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98" w:rsidRDefault="002C20FE" w:rsidP="007C0398">
      <w:pPr>
        <w:rPr>
          <w:sz w:val="24"/>
          <w:szCs w:val="24"/>
        </w:rPr>
      </w:pPr>
      <w:r>
        <w:rPr>
          <w:sz w:val="24"/>
          <w:szCs w:val="24"/>
        </w:rPr>
        <w:t>September</w:t>
      </w:r>
      <w:r w:rsidR="007C0398">
        <w:rPr>
          <w:sz w:val="24"/>
          <w:szCs w:val="24"/>
        </w:rPr>
        <w:t xml:space="preserve"> 2, 2022</w:t>
      </w:r>
    </w:p>
    <w:p w:rsidR="007C0398" w:rsidRDefault="007C0398" w:rsidP="007C0398">
      <w:pPr>
        <w:rPr>
          <w:sz w:val="24"/>
          <w:szCs w:val="24"/>
        </w:rPr>
      </w:pPr>
    </w:p>
    <w:p w:rsidR="007C0398" w:rsidRDefault="007C0398" w:rsidP="007C0398">
      <w:pPr>
        <w:rPr>
          <w:sz w:val="24"/>
          <w:szCs w:val="24"/>
        </w:rPr>
      </w:pPr>
      <w:r>
        <w:rPr>
          <w:sz w:val="24"/>
          <w:szCs w:val="24"/>
        </w:rPr>
        <w:t>Public Utility Commission of Texas</w:t>
      </w:r>
    </w:p>
    <w:p w:rsidR="007C0398" w:rsidRDefault="007C0398" w:rsidP="007C0398">
      <w:pPr>
        <w:rPr>
          <w:sz w:val="24"/>
          <w:szCs w:val="24"/>
        </w:rPr>
      </w:pPr>
      <w:r>
        <w:rPr>
          <w:sz w:val="24"/>
          <w:szCs w:val="24"/>
        </w:rPr>
        <w:t>P. O. Box 13326</w:t>
      </w:r>
    </w:p>
    <w:p w:rsidR="007C0398" w:rsidRDefault="007C0398" w:rsidP="007C0398">
      <w:pPr>
        <w:rPr>
          <w:sz w:val="24"/>
          <w:szCs w:val="24"/>
        </w:rPr>
      </w:pPr>
      <w:r>
        <w:rPr>
          <w:sz w:val="24"/>
          <w:szCs w:val="24"/>
        </w:rPr>
        <w:t>Austin, Texas 78711-3326</w:t>
      </w:r>
    </w:p>
    <w:p w:rsidR="007C0398" w:rsidRDefault="007C0398" w:rsidP="007C0398">
      <w:pPr>
        <w:rPr>
          <w:sz w:val="24"/>
          <w:szCs w:val="24"/>
        </w:rPr>
      </w:pPr>
    </w:p>
    <w:p w:rsidR="007C0398" w:rsidRDefault="007C0398" w:rsidP="007C0398">
      <w:pPr>
        <w:rPr>
          <w:sz w:val="24"/>
          <w:szCs w:val="24"/>
        </w:rPr>
      </w:pPr>
      <w:r>
        <w:rPr>
          <w:sz w:val="24"/>
          <w:szCs w:val="24"/>
        </w:rPr>
        <w:t>Subject: Entergy Texas</w:t>
      </w:r>
      <w:r w:rsidR="00137B6D">
        <w:rPr>
          <w:sz w:val="24"/>
          <w:szCs w:val="24"/>
        </w:rPr>
        <w:t xml:space="preserve">, Inc. </w:t>
      </w:r>
      <w:proofErr w:type="gramStart"/>
      <w:r w:rsidR="00137B6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="00137B6D">
        <w:rPr>
          <w:sz w:val="24"/>
          <w:szCs w:val="24"/>
        </w:rPr>
        <w:t>July</w:t>
      </w:r>
      <w:proofErr w:type="gramEnd"/>
      <w:r w:rsidR="00137B6D">
        <w:rPr>
          <w:sz w:val="24"/>
          <w:szCs w:val="24"/>
        </w:rPr>
        <w:t xml:space="preserve"> 1, 2022 Statement of Intent and Application for Authority to Change Rates.</w:t>
      </w:r>
    </w:p>
    <w:p w:rsidR="00137B6D" w:rsidRDefault="00137B6D" w:rsidP="007C0398">
      <w:pPr>
        <w:rPr>
          <w:sz w:val="24"/>
          <w:szCs w:val="24"/>
        </w:rPr>
      </w:pPr>
    </w:p>
    <w:p w:rsidR="00137B6D" w:rsidRDefault="00137B6D" w:rsidP="007C0398">
      <w:pPr>
        <w:rPr>
          <w:sz w:val="24"/>
          <w:szCs w:val="24"/>
        </w:rPr>
      </w:pPr>
      <w:r>
        <w:rPr>
          <w:sz w:val="24"/>
          <w:szCs w:val="24"/>
        </w:rPr>
        <w:t>Entergy has requested your approval to increase Residential rates for the homes of approximately 422,815 Texas citizens.  They propose to increase CHANGE IN NON-FUEL REVENUES +13.68% and a CHANGE IN TOTAL REVENUES +9.84% for residential customers.  Based on their total proposal for all rate classes they plan to</w:t>
      </w:r>
      <w:r w:rsidR="002C20FE">
        <w:rPr>
          <w:sz w:val="24"/>
          <w:szCs w:val="24"/>
        </w:rPr>
        <w:t xml:space="preserve"> increase the</w:t>
      </w:r>
      <w:r w:rsidR="00DE5421">
        <w:rPr>
          <w:sz w:val="24"/>
          <w:szCs w:val="24"/>
        </w:rPr>
        <w:t>ir</w:t>
      </w:r>
      <w:r w:rsidR="002C20FE">
        <w:rPr>
          <w:sz w:val="24"/>
          <w:szCs w:val="24"/>
        </w:rPr>
        <w:t xml:space="preserve"> income from non-fuel </w:t>
      </w:r>
      <w:r>
        <w:rPr>
          <w:sz w:val="24"/>
          <w:szCs w:val="24"/>
        </w:rPr>
        <w:t>to $1.2 billion per year – an increase of $131.4 million</w:t>
      </w:r>
      <w:r w:rsidR="002C20FE">
        <w:rPr>
          <w:sz w:val="24"/>
          <w:szCs w:val="24"/>
        </w:rPr>
        <w:t xml:space="preserve"> or 11.2%</w:t>
      </w:r>
    </w:p>
    <w:p w:rsidR="002C20FE" w:rsidRDefault="002C20FE" w:rsidP="007C0398">
      <w:pPr>
        <w:rPr>
          <w:sz w:val="24"/>
          <w:szCs w:val="24"/>
        </w:rPr>
      </w:pPr>
    </w:p>
    <w:p w:rsidR="002C20FE" w:rsidRDefault="002C20FE" w:rsidP="007C0398">
      <w:pPr>
        <w:rPr>
          <w:sz w:val="24"/>
          <w:szCs w:val="24"/>
        </w:rPr>
      </w:pPr>
      <w:r>
        <w:rPr>
          <w:sz w:val="24"/>
          <w:szCs w:val="24"/>
        </w:rPr>
        <w:t xml:space="preserve">We oppose this request to change rates and believe if approved it will result in financial hardships on the citizens of Southeast Texas.  </w:t>
      </w:r>
      <w:r w:rsidR="002C1EFC">
        <w:rPr>
          <w:sz w:val="24"/>
          <w:szCs w:val="24"/>
        </w:rPr>
        <w:t>In this part of Texas we are locked into electrical service from Entergy.  They have a monopoly granted by the State and are the onl</w:t>
      </w:r>
      <w:r w:rsidR="00DE5421">
        <w:rPr>
          <w:sz w:val="24"/>
          <w:szCs w:val="24"/>
        </w:rPr>
        <w:t>y choice for electrical service here.  A 10% increase in residential electrical costs would impose an unfair burden – particularly the low income and retired citizens on a fixed income.</w:t>
      </w:r>
    </w:p>
    <w:p w:rsidR="00DE5421" w:rsidRDefault="00DE5421" w:rsidP="007C0398">
      <w:pPr>
        <w:rPr>
          <w:sz w:val="24"/>
          <w:szCs w:val="24"/>
        </w:rPr>
      </w:pPr>
    </w:p>
    <w:p w:rsidR="00DE5421" w:rsidRDefault="00DE5421" w:rsidP="007C0398">
      <w:pPr>
        <w:rPr>
          <w:sz w:val="24"/>
          <w:szCs w:val="24"/>
        </w:rPr>
      </w:pPr>
      <w:r>
        <w:rPr>
          <w:sz w:val="24"/>
          <w:szCs w:val="24"/>
        </w:rPr>
        <w:t>We request that you deny Entergy’s request for Authority to Change Rates.</w:t>
      </w:r>
    </w:p>
    <w:p w:rsidR="00671974" w:rsidRDefault="00671974" w:rsidP="007C0398">
      <w:pPr>
        <w:rPr>
          <w:sz w:val="24"/>
          <w:szCs w:val="24"/>
        </w:rPr>
      </w:pPr>
    </w:p>
    <w:p w:rsidR="00671974" w:rsidRDefault="00671974" w:rsidP="007C0398">
      <w:pPr>
        <w:rPr>
          <w:sz w:val="24"/>
          <w:szCs w:val="24"/>
        </w:rPr>
      </w:pPr>
      <w:r>
        <w:rPr>
          <w:sz w:val="24"/>
          <w:szCs w:val="24"/>
        </w:rPr>
        <w:t>David &amp; Nancy Frazier</w:t>
      </w:r>
    </w:p>
    <w:p w:rsidR="00671974" w:rsidRDefault="00671974" w:rsidP="007C0398">
      <w:pPr>
        <w:rPr>
          <w:sz w:val="24"/>
          <w:szCs w:val="24"/>
        </w:rPr>
      </w:pPr>
      <w:r>
        <w:rPr>
          <w:sz w:val="24"/>
          <w:szCs w:val="24"/>
        </w:rPr>
        <w:t>9843 West Shore Drive</w:t>
      </w:r>
    </w:p>
    <w:p w:rsidR="00671974" w:rsidRDefault="00671974" w:rsidP="007C0398">
      <w:pPr>
        <w:rPr>
          <w:sz w:val="24"/>
          <w:szCs w:val="24"/>
        </w:rPr>
      </w:pPr>
      <w:r>
        <w:rPr>
          <w:sz w:val="24"/>
          <w:szCs w:val="24"/>
        </w:rPr>
        <w:t>Willis, Texas 77318</w:t>
      </w:r>
    </w:p>
    <w:p w:rsidR="00671974" w:rsidRDefault="00671974" w:rsidP="007C0398">
      <w:pPr>
        <w:rPr>
          <w:sz w:val="24"/>
          <w:szCs w:val="24"/>
        </w:rPr>
      </w:pPr>
    </w:p>
    <w:p w:rsidR="002C20FE" w:rsidRDefault="002C20FE" w:rsidP="007C0398">
      <w:pPr>
        <w:rPr>
          <w:sz w:val="24"/>
          <w:szCs w:val="24"/>
        </w:rPr>
      </w:pPr>
    </w:p>
    <w:p w:rsidR="002C20FE" w:rsidRPr="007C0398" w:rsidRDefault="002C20FE" w:rsidP="007C0398">
      <w:pPr>
        <w:rPr>
          <w:sz w:val="24"/>
          <w:szCs w:val="24"/>
        </w:rPr>
      </w:pPr>
    </w:p>
    <w:p w:rsidR="007C0398" w:rsidRDefault="007C0398" w:rsidP="007C0398">
      <w:pPr>
        <w:spacing w:line="240" w:lineRule="auto"/>
      </w:pPr>
    </w:p>
    <w:p w:rsidR="007C0398" w:rsidRDefault="007C0398" w:rsidP="007C0398">
      <w:pPr>
        <w:spacing w:line="240" w:lineRule="auto"/>
      </w:pPr>
    </w:p>
    <w:p w:rsidR="007C0398" w:rsidRDefault="007C0398" w:rsidP="007C0398">
      <w:pPr>
        <w:spacing w:line="240" w:lineRule="auto"/>
      </w:pPr>
    </w:p>
    <w:p w:rsidR="007C0398" w:rsidRDefault="007C0398" w:rsidP="007C0398">
      <w:pPr>
        <w:spacing w:line="240" w:lineRule="auto"/>
      </w:pPr>
    </w:p>
    <w:sectPr w:rsidR="007C0398" w:rsidSect="008F1A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398"/>
    <w:rsid w:val="00137B6D"/>
    <w:rsid w:val="002C1EFC"/>
    <w:rsid w:val="002C20FE"/>
    <w:rsid w:val="0039599C"/>
    <w:rsid w:val="00671974"/>
    <w:rsid w:val="007C0398"/>
    <w:rsid w:val="008F1A0C"/>
    <w:rsid w:val="00DE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dafrazier47@gmail.com</dc:creator>
  <cp:lastModifiedBy>dafrazier47@gmail.com</cp:lastModifiedBy>
  <cp:revision>3</cp:revision>
  <dcterms:created xsi:type="dcterms:W3CDTF">2022-09-02T20:28:00Z</dcterms:created>
  <dcterms:modified xsi:type="dcterms:W3CDTF">2022-09-07T18:35:00Z</dcterms:modified>
</cp:coreProperties>
</file>